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578B9" w14:textId="77777777" w:rsidR="00A66138" w:rsidRPr="001F6347" w:rsidRDefault="00A66138" w:rsidP="00A66138">
      <w:pPr>
        <w:pStyle w:val="Heading1"/>
        <w:tabs>
          <w:tab w:val="left" w:pos="9065"/>
        </w:tabs>
        <w:rPr>
          <w:b w:val="0"/>
          <w:bCs/>
          <w:lang w:val="fr-FR"/>
        </w:rPr>
      </w:pPr>
      <w:bookmarkStart w:id="0" w:name="OLE_LINK9"/>
      <w:bookmarkStart w:id="1" w:name="OLE_LINK10"/>
      <w:r w:rsidRPr="001F6347">
        <w:rPr>
          <w:rFonts w:eastAsia="MS Gothic" w:cs="Times New Roman"/>
          <w:b w:val="0"/>
          <w:lang w:val="fr-FR" w:eastAsia="fr-FR"/>
        </w:rPr>
        <w:t>Communiqué de presse</w:t>
      </w:r>
    </w:p>
    <w:p w14:paraId="3DB50B47" w14:textId="77777777" w:rsidR="00A66138" w:rsidRPr="001F6347" w:rsidRDefault="00A66138" w:rsidP="00A66138">
      <w:pPr>
        <w:tabs>
          <w:tab w:val="left" w:pos="9065"/>
        </w:tabs>
        <w:spacing w:line="276" w:lineRule="auto"/>
        <w:rPr>
          <w:rFonts w:ascii="Arial" w:hAnsi="Arial"/>
          <w:b/>
          <w:color w:val="CD0920"/>
          <w:sz w:val="28"/>
          <w:szCs w:val="28"/>
          <w:lang w:val="fr-FR"/>
        </w:rPr>
      </w:pPr>
    </w:p>
    <w:bookmarkEnd w:id="0"/>
    <w:bookmarkEnd w:id="1"/>
    <w:p w14:paraId="657E73DD" w14:textId="37033CE2" w:rsidR="00A66138" w:rsidRPr="001F6347" w:rsidRDefault="00A66138" w:rsidP="00A66138">
      <w:pPr>
        <w:ind w:right="276"/>
        <w:rPr>
          <w:rFonts w:ascii="Play" w:hAnsi="Play"/>
          <w:b/>
          <w:color w:val="000000"/>
          <w:sz w:val="36"/>
          <w:szCs w:val="36"/>
          <w:lang w:val="fr-FR"/>
        </w:rPr>
      </w:pPr>
      <w:r w:rsidRPr="001F6347">
        <w:rPr>
          <w:rFonts w:ascii="Play" w:hAnsi="Play"/>
          <w:b/>
          <w:color w:val="000000"/>
          <w:sz w:val="36"/>
          <w:lang w:val="fr-FR" w:eastAsia="fr-FR"/>
        </w:rPr>
        <w:t>Yamaha présente de nouveaux moyens pour renforcer les performances CMS à Productronica</w:t>
      </w:r>
      <w:r w:rsidR="001F6347">
        <w:rPr>
          <w:rFonts w:ascii="Play" w:hAnsi="Play"/>
          <w:b/>
          <w:color w:val="000000"/>
          <w:sz w:val="36"/>
          <w:lang w:val="fr-FR" w:eastAsia="fr-FR"/>
        </w:rPr>
        <w:t> </w:t>
      </w:r>
      <w:r w:rsidRPr="001F6347">
        <w:rPr>
          <w:rFonts w:ascii="Play" w:hAnsi="Play"/>
          <w:b/>
          <w:color w:val="000000"/>
          <w:sz w:val="36"/>
          <w:lang w:val="fr-FR" w:eastAsia="fr-FR"/>
        </w:rPr>
        <w:t>2025</w:t>
      </w:r>
    </w:p>
    <w:p w14:paraId="3F2FD3A8" w14:textId="77777777" w:rsidR="00A66138" w:rsidRPr="001F6347" w:rsidRDefault="00A66138" w:rsidP="00A66138">
      <w:pPr>
        <w:tabs>
          <w:tab w:val="left" w:pos="9065"/>
        </w:tabs>
        <w:spacing w:line="276" w:lineRule="auto"/>
        <w:rPr>
          <w:rFonts w:ascii="Play" w:hAnsi="Play"/>
          <w:b/>
          <w:lang w:val="fr-FR"/>
        </w:rPr>
      </w:pPr>
    </w:p>
    <w:p w14:paraId="28D79CDD" w14:textId="4EA1765E" w:rsidR="00A66138" w:rsidRPr="001F6347" w:rsidRDefault="00A66138" w:rsidP="00A66138">
      <w:pPr>
        <w:tabs>
          <w:tab w:val="left" w:pos="0"/>
        </w:tabs>
        <w:ind w:right="276"/>
        <w:rPr>
          <w:rFonts w:ascii="Ubuntu" w:hAnsi="Ubuntu"/>
          <w:b/>
          <w:lang w:val="fr-FR"/>
        </w:rPr>
      </w:pPr>
      <w:r w:rsidRPr="001F6347">
        <w:rPr>
          <w:rFonts w:ascii="Ubuntu" w:hAnsi="Ubuntu"/>
          <w:b/>
          <w:lang w:val="fr-FR" w:eastAsia="fr-FR"/>
        </w:rPr>
        <w:t>Le stand</w:t>
      </w:r>
      <w:r w:rsidR="001F6347">
        <w:rPr>
          <w:rFonts w:ascii="Ubuntu" w:hAnsi="Ubuntu"/>
          <w:b/>
          <w:lang w:val="fr-FR" w:eastAsia="fr-FR"/>
        </w:rPr>
        <w:t> </w:t>
      </w:r>
      <w:r w:rsidRPr="001F6347">
        <w:rPr>
          <w:rFonts w:ascii="Ubuntu" w:hAnsi="Ubuntu"/>
          <w:b/>
          <w:lang w:val="fr-FR" w:eastAsia="fr-FR"/>
        </w:rPr>
        <w:t xml:space="preserve">323/A3 de Yamaha Robotics mettra en lumière </w:t>
      </w:r>
      <w:r w:rsidR="00842403" w:rsidRPr="001F6347">
        <w:rPr>
          <w:rFonts w:ascii="Ubuntu" w:hAnsi="Ubuntu"/>
          <w:b/>
          <w:lang w:val="fr-FR" w:eastAsia="fr-FR"/>
        </w:rPr>
        <w:t>son</w:t>
      </w:r>
      <w:r w:rsidRPr="001F6347">
        <w:rPr>
          <w:rFonts w:ascii="Ubuntu" w:hAnsi="Ubuntu"/>
          <w:b/>
          <w:lang w:val="fr-FR" w:eastAsia="fr-FR"/>
        </w:rPr>
        <w:t xml:space="preserve"> logiciel d</w:t>
      </w:r>
      <w:r w:rsidRPr="001F6347">
        <w:rPr>
          <w:rFonts w:ascii="Ubuntu" w:hAnsi="Ubuntu" w:cs="Ubuntu"/>
          <w:b/>
          <w:cs/>
          <w:lang w:val="fr-FR" w:eastAsia="fr-FR"/>
        </w:rPr>
        <w:t>’</w:t>
      </w:r>
      <w:r w:rsidRPr="001F6347">
        <w:rPr>
          <w:rFonts w:ascii="Ubuntu" w:hAnsi="Ubuntu"/>
          <w:b/>
          <w:lang w:val="fr-FR" w:eastAsia="fr-FR"/>
        </w:rPr>
        <w:t xml:space="preserve">amélioration de la productivité, </w:t>
      </w:r>
      <w:r w:rsidR="00842403" w:rsidRPr="001F6347">
        <w:rPr>
          <w:rFonts w:ascii="Ubuntu" w:hAnsi="Ubuntu"/>
          <w:b/>
          <w:lang w:val="fr-FR" w:eastAsia="fr-FR"/>
        </w:rPr>
        <w:t>s</w:t>
      </w:r>
      <w:r w:rsidRPr="001F6347">
        <w:rPr>
          <w:rFonts w:ascii="Ubuntu" w:hAnsi="Ubuntu"/>
          <w:b/>
          <w:lang w:val="fr-FR" w:eastAsia="fr-FR"/>
        </w:rPr>
        <w:t>a nouvelle machine de sérigraphie d</w:t>
      </w:r>
      <w:r w:rsidRPr="001F6347">
        <w:rPr>
          <w:rFonts w:ascii="Ubuntu" w:hAnsi="Ubuntu" w:cs="Ubuntu"/>
          <w:b/>
          <w:cs/>
          <w:lang w:val="fr-FR" w:eastAsia="fr-FR"/>
        </w:rPr>
        <w:t>’</w:t>
      </w:r>
      <w:r w:rsidRPr="001F6347">
        <w:rPr>
          <w:rFonts w:ascii="Ubuntu" w:hAnsi="Ubuntu"/>
          <w:b/>
          <w:lang w:val="fr-FR" w:eastAsia="fr-FR"/>
        </w:rPr>
        <w:t xml:space="preserve">entrée de gamme ainsi que </w:t>
      </w:r>
      <w:r w:rsidR="00842403" w:rsidRPr="001F6347">
        <w:rPr>
          <w:rFonts w:ascii="Ubuntu" w:hAnsi="Ubuntu"/>
          <w:b/>
          <w:lang w:val="fr-FR" w:eastAsia="fr-FR"/>
        </w:rPr>
        <w:t>s</w:t>
      </w:r>
      <w:r w:rsidRPr="001F6347">
        <w:rPr>
          <w:rFonts w:ascii="Ubuntu" w:hAnsi="Ubuntu"/>
          <w:b/>
          <w:lang w:val="fr-FR" w:eastAsia="fr-FR"/>
        </w:rPr>
        <w:t xml:space="preserve">a nouvelle tête flexible et les chargeurs destinés au placement de pièces de grande taille ou de forme irrégulière </w:t>
      </w:r>
    </w:p>
    <w:p w14:paraId="72A9930A" w14:textId="77777777" w:rsidR="00A66138" w:rsidRPr="001F6347" w:rsidRDefault="00A66138" w:rsidP="00A66138">
      <w:pPr>
        <w:tabs>
          <w:tab w:val="left" w:pos="9065"/>
        </w:tabs>
        <w:rPr>
          <w:rFonts w:ascii="Ubuntu" w:hAnsi="Ubuntu"/>
          <w:b/>
          <w:lang w:val="fr-FR"/>
        </w:rPr>
      </w:pPr>
    </w:p>
    <w:p w14:paraId="6E7ACEC8" w14:textId="77777777" w:rsidR="00A66138" w:rsidRPr="001F6347" w:rsidRDefault="00A66138" w:rsidP="00A66138">
      <w:pPr>
        <w:tabs>
          <w:tab w:val="left" w:pos="0"/>
          <w:tab w:val="left" w:pos="9065"/>
        </w:tabs>
        <w:rPr>
          <w:rFonts w:ascii="Ubuntu" w:hAnsi="Ubuntu"/>
          <w:lang w:val="fr-FR"/>
        </w:rPr>
      </w:pPr>
    </w:p>
    <w:p w14:paraId="785BBB13" w14:textId="1F2E99D4"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La section CMS de Yamaha Robotics Europe exposera ses innovations visant à améliorer la flexibilité, la vitesse et l</w:t>
      </w:r>
      <w:r w:rsidRPr="001F6347">
        <w:rPr>
          <w:rFonts w:ascii="Ubuntu" w:hAnsi="Ubuntu" w:cs="Ubuntu"/>
          <w:cs/>
          <w:lang w:val="fr-FR" w:eastAsia="fr-FR"/>
        </w:rPr>
        <w:t>’</w:t>
      </w:r>
      <w:r w:rsidRPr="001F6347">
        <w:rPr>
          <w:rFonts w:ascii="Ubuntu" w:hAnsi="Ubuntu"/>
          <w:lang w:val="fr-FR" w:eastAsia="fr-FR"/>
        </w:rPr>
        <w:t>efficacité de l</w:t>
      </w:r>
      <w:r w:rsidRPr="001F6347">
        <w:rPr>
          <w:rFonts w:ascii="Ubuntu" w:hAnsi="Ubuntu" w:cs="Ubuntu"/>
          <w:cs/>
          <w:lang w:val="fr-FR" w:eastAsia="fr-FR"/>
        </w:rPr>
        <w:t>’</w:t>
      </w:r>
      <w:r w:rsidRPr="001F6347">
        <w:rPr>
          <w:rFonts w:ascii="Ubuntu" w:hAnsi="Ubuntu"/>
          <w:lang w:val="fr-FR" w:eastAsia="fr-FR"/>
        </w:rPr>
        <w:t>assemblage CMS à l</w:t>
      </w:r>
      <w:r w:rsidRPr="001F6347">
        <w:rPr>
          <w:rFonts w:ascii="Ubuntu" w:hAnsi="Ubuntu" w:cs="Ubuntu"/>
          <w:cs/>
          <w:lang w:val="fr-FR" w:eastAsia="fr-FR"/>
        </w:rPr>
        <w:t>’</w:t>
      </w:r>
      <w:r w:rsidRPr="001F6347">
        <w:rPr>
          <w:rFonts w:ascii="Ubuntu" w:hAnsi="Ubuntu"/>
          <w:lang w:val="fr-FR" w:eastAsia="fr-FR"/>
        </w:rPr>
        <w:t>occasion du salon Productronica</w:t>
      </w:r>
      <w:r w:rsidR="001F6347">
        <w:rPr>
          <w:rFonts w:ascii="Ubuntu" w:hAnsi="Ubuntu"/>
          <w:lang w:val="fr-FR" w:eastAsia="fr-FR"/>
        </w:rPr>
        <w:t> </w:t>
      </w:r>
      <w:r w:rsidRPr="001F6347">
        <w:rPr>
          <w:rFonts w:ascii="Ubuntu" w:hAnsi="Ubuntu"/>
          <w:lang w:val="fr-FR" w:eastAsia="fr-FR"/>
        </w:rPr>
        <w:t>2025 organisé en novembre prochain à Munich. Le stand mettra principalement en avant les dernières machines de la 1</w:t>
      </w:r>
      <w:r w:rsidR="001F6347">
        <w:rPr>
          <w:rFonts w:ascii="Ubuntu" w:hAnsi="Ubuntu"/>
          <w:lang w:val="fr-FR" w:eastAsia="fr-FR"/>
        </w:rPr>
        <w:t> </w:t>
      </w:r>
      <w:r w:rsidRPr="001F6347">
        <w:rPr>
          <w:rFonts w:ascii="Ubuntu" w:hAnsi="Ubuntu"/>
          <w:lang w:val="fr-FR" w:eastAsia="fr-FR"/>
        </w:rPr>
        <w:t xml:space="preserve">STOP SMART SOLUTION, la puissance du logiciel Intelligent Factory® de Yamaha et les </w:t>
      </w:r>
      <w:r w:rsidR="001F6347">
        <w:rPr>
          <w:rFonts w:ascii="Ubuntu" w:hAnsi="Ubuntu"/>
          <w:lang w:val="fr-FR" w:eastAsia="fr-FR"/>
        </w:rPr>
        <w:t>nouvelles</w:t>
      </w:r>
      <w:r w:rsidRPr="001F6347">
        <w:rPr>
          <w:rFonts w:ascii="Ubuntu" w:hAnsi="Ubuntu"/>
          <w:lang w:val="fr-FR" w:eastAsia="fr-FR"/>
        </w:rPr>
        <w:t xml:space="preserve"> solutions de report de gros composants. </w:t>
      </w:r>
    </w:p>
    <w:p w14:paraId="7224C1CF" w14:textId="77777777" w:rsidR="00A66138" w:rsidRPr="001F6347" w:rsidRDefault="00A66138" w:rsidP="00A66138">
      <w:pPr>
        <w:spacing w:after="100"/>
        <w:ind w:right="284"/>
        <w:contextualSpacing/>
        <w:rPr>
          <w:rFonts w:ascii="Ubuntu" w:hAnsi="Ubuntu"/>
          <w:lang w:val="fr-FR"/>
        </w:rPr>
      </w:pPr>
    </w:p>
    <w:p w14:paraId="072C106C" w14:textId="75ABB906"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Au sein de la 1</w:t>
      </w:r>
      <w:r w:rsidR="001F6347">
        <w:rPr>
          <w:rFonts w:ascii="Ubuntu" w:hAnsi="Ubuntu"/>
          <w:lang w:val="fr-FR" w:eastAsia="fr-FR"/>
        </w:rPr>
        <w:t> </w:t>
      </w:r>
      <w:r w:rsidRPr="001F6347">
        <w:rPr>
          <w:rFonts w:ascii="Ubuntu" w:hAnsi="Ubuntu"/>
          <w:lang w:val="fr-FR" w:eastAsia="fr-FR"/>
        </w:rPr>
        <w:t>STOP SMART SOLUTION, la machine de sérigraphie haut de gamme</w:t>
      </w:r>
      <w:r w:rsidR="001F6347">
        <w:rPr>
          <w:rFonts w:ascii="Ubuntu" w:hAnsi="Ubuntu"/>
          <w:lang w:val="fr-FR" w:eastAsia="fr-FR"/>
        </w:rPr>
        <w:t> </w:t>
      </w:r>
      <w:r w:rsidRPr="001F6347">
        <w:rPr>
          <w:rFonts w:ascii="Ubuntu" w:hAnsi="Ubuntu"/>
          <w:lang w:val="fr-FR" w:eastAsia="fr-FR"/>
        </w:rPr>
        <w:t>YRP10, la machine de placement</w:t>
      </w:r>
      <w:r w:rsidR="001F6347">
        <w:rPr>
          <w:rFonts w:ascii="Ubuntu" w:hAnsi="Ubuntu"/>
          <w:lang w:val="fr-FR" w:eastAsia="fr-FR"/>
        </w:rPr>
        <w:t> </w:t>
      </w:r>
      <w:r w:rsidRPr="001F6347">
        <w:rPr>
          <w:rFonts w:ascii="Ubuntu" w:hAnsi="Ubuntu"/>
          <w:lang w:val="fr-FR" w:eastAsia="fr-FR"/>
        </w:rPr>
        <w:t>YRM20 et le système d</w:t>
      </w:r>
      <w:r w:rsidRPr="001F6347">
        <w:rPr>
          <w:rFonts w:ascii="Ubuntu" w:hAnsi="Ubuntu" w:cs="Ubuntu"/>
          <w:cs/>
          <w:lang w:val="fr-FR" w:eastAsia="fr-FR"/>
        </w:rPr>
        <w:t>’</w:t>
      </w:r>
      <w:r w:rsidRPr="001F6347">
        <w:rPr>
          <w:rFonts w:ascii="Ubuntu" w:hAnsi="Ubuntu"/>
          <w:lang w:val="fr-FR" w:eastAsia="fr-FR"/>
        </w:rPr>
        <w:t xml:space="preserve">inspection en 3D YRi-V interagissent harmonieusement de façon à optimiser la productivité et </w:t>
      </w:r>
      <w:r w:rsidR="00842403" w:rsidRPr="001F6347">
        <w:rPr>
          <w:rFonts w:ascii="Ubuntu" w:hAnsi="Ubuntu"/>
          <w:lang w:val="fr-FR" w:eastAsia="fr-FR"/>
        </w:rPr>
        <w:t>partager</w:t>
      </w:r>
      <w:r w:rsidRPr="001F6347">
        <w:rPr>
          <w:rFonts w:ascii="Ubuntu" w:hAnsi="Ubuntu"/>
          <w:lang w:val="fr-FR" w:eastAsia="fr-FR"/>
        </w:rPr>
        <w:t xml:space="preserve"> leurs données avec le logiciel Intelligent Factory de Yamaha. Par ailleurs, deux espaces dédiés aux logiciels souligner</w:t>
      </w:r>
      <w:r w:rsidR="00842403" w:rsidRPr="001F6347">
        <w:rPr>
          <w:rFonts w:ascii="Ubuntu" w:hAnsi="Ubuntu"/>
          <w:lang w:val="fr-FR" w:eastAsia="fr-FR"/>
        </w:rPr>
        <w:t>ont</w:t>
      </w:r>
      <w:r w:rsidRPr="001F6347">
        <w:rPr>
          <w:rFonts w:ascii="Ubuntu" w:hAnsi="Ubuntu"/>
          <w:lang w:val="fr-FR" w:eastAsia="fr-FR"/>
        </w:rPr>
        <w:t xml:space="preserve"> la puissance des nouveaux outils pour faciliter l</w:t>
      </w:r>
      <w:r w:rsidRPr="001F6347">
        <w:rPr>
          <w:rFonts w:ascii="Ubuntu" w:hAnsi="Ubuntu" w:cs="Ubuntu"/>
          <w:cs/>
          <w:lang w:val="fr-FR" w:eastAsia="fr-FR"/>
        </w:rPr>
        <w:t>’</w:t>
      </w:r>
      <w:r w:rsidRPr="001F6347">
        <w:rPr>
          <w:rFonts w:ascii="Ubuntu" w:hAnsi="Ubuntu"/>
          <w:lang w:val="fr-FR" w:eastAsia="fr-FR"/>
        </w:rPr>
        <w:t>assistance par les ingénieurs process et leur permettre de se concentrer sur la planification et la préparation, l</w:t>
      </w:r>
      <w:r w:rsidRPr="001F6347">
        <w:rPr>
          <w:rFonts w:ascii="Ubuntu" w:hAnsi="Ubuntu" w:cs="Ubuntu"/>
          <w:cs/>
          <w:lang w:val="fr-FR" w:eastAsia="fr-FR"/>
        </w:rPr>
        <w:t>’</w:t>
      </w:r>
      <w:r w:rsidRPr="001F6347">
        <w:rPr>
          <w:rFonts w:ascii="Ubuntu" w:hAnsi="Ubuntu"/>
          <w:lang w:val="fr-FR" w:eastAsia="fr-FR"/>
        </w:rPr>
        <w:t>assurance qualité et le soutien à la production.</w:t>
      </w:r>
    </w:p>
    <w:p w14:paraId="407EBA34" w14:textId="77777777" w:rsidR="00A66138" w:rsidRPr="001F6347" w:rsidRDefault="00A66138" w:rsidP="00A66138">
      <w:pPr>
        <w:spacing w:after="100"/>
        <w:ind w:right="284"/>
        <w:contextualSpacing/>
        <w:rPr>
          <w:rFonts w:ascii="Ubuntu" w:hAnsi="Ubuntu"/>
          <w:lang w:val="fr-FR"/>
        </w:rPr>
      </w:pPr>
    </w:p>
    <w:p w14:paraId="58BA34DB" w14:textId="02552ACE" w:rsidR="00A66138" w:rsidRPr="001F6347" w:rsidRDefault="00A66138" w:rsidP="00A66138">
      <w:pPr>
        <w:spacing w:after="100"/>
        <w:ind w:right="284"/>
        <w:contextualSpacing/>
        <w:rPr>
          <w:rFonts w:ascii="Ubuntu" w:hAnsi="Ubuntu"/>
          <w:lang w:val="fr-FR"/>
        </w:rPr>
      </w:pPr>
      <w:r w:rsidRPr="001F6347">
        <w:rPr>
          <w:noProof/>
          <w:lang w:val="fr-FR"/>
        </w:rPr>
        <w:drawing>
          <wp:anchor distT="0" distB="0" distL="114300" distR="114300" simplePos="0" relativeHeight="251659264" behindDoc="0" locked="0" layoutInCell="1" allowOverlap="1" wp14:anchorId="70B5C14C" wp14:editId="414EAD25">
            <wp:simplePos x="0" y="0"/>
            <wp:positionH relativeFrom="column">
              <wp:align>left</wp:align>
            </wp:positionH>
            <wp:positionV relativeFrom="paragraph">
              <wp:align>top</wp:align>
            </wp:positionV>
            <wp:extent cx="5332730" cy="1463040"/>
            <wp:effectExtent l="0" t="0" r="0" b="0"/>
            <wp:wrapSquare wrapText="bothSides"/>
            <wp:docPr id="1802766475" name="Image 7" descr="Several machines in a r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veral machines in a row&#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2730" cy="1463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A98D6" w14:textId="77777777" w:rsidR="00A66138" w:rsidRPr="001F6347" w:rsidRDefault="00A66138" w:rsidP="00A66138">
      <w:pPr>
        <w:rPr>
          <w:rFonts w:ascii="Ubuntu" w:hAnsi="Ubuntu"/>
          <w:lang w:val="fr-FR"/>
        </w:rPr>
      </w:pPr>
    </w:p>
    <w:p w14:paraId="32163D6F" w14:textId="77777777" w:rsidR="00A66138" w:rsidRPr="001F6347" w:rsidRDefault="00A66138" w:rsidP="00A66138">
      <w:pPr>
        <w:rPr>
          <w:rFonts w:ascii="Ubuntu" w:hAnsi="Ubuntu"/>
          <w:lang w:val="fr-FR"/>
        </w:rPr>
      </w:pPr>
    </w:p>
    <w:p w14:paraId="1A3F9030" w14:textId="77777777" w:rsidR="00A66138" w:rsidRPr="001F6347" w:rsidRDefault="00A66138" w:rsidP="00A66138">
      <w:pPr>
        <w:rPr>
          <w:rFonts w:ascii="Ubuntu" w:hAnsi="Ubuntu"/>
          <w:lang w:val="fr-FR"/>
        </w:rPr>
      </w:pPr>
    </w:p>
    <w:p w14:paraId="138B3225" w14:textId="77777777" w:rsidR="00A66138" w:rsidRPr="001F6347" w:rsidRDefault="00A66138" w:rsidP="00A66138">
      <w:pPr>
        <w:rPr>
          <w:rFonts w:ascii="Ubuntu" w:hAnsi="Ubuntu"/>
          <w:lang w:val="fr-FR"/>
        </w:rPr>
      </w:pPr>
    </w:p>
    <w:p w14:paraId="5E0F6B77" w14:textId="77777777" w:rsidR="00A66138" w:rsidRPr="001F6347" w:rsidRDefault="00A66138" w:rsidP="00A66138">
      <w:pPr>
        <w:rPr>
          <w:rFonts w:ascii="Ubuntu" w:hAnsi="Ubuntu"/>
          <w:lang w:val="fr-FR"/>
        </w:rPr>
      </w:pPr>
    </w:p>
    <w:p w14:paraId="109A8CA6" w14:textId="77777777" w:rsidR="00A66138" w:rsidRPr="001F6347" w:rsidRDefault="00A66138" w:rsidP="00A66138">
      <w:pPr>
        <w:spacing w:after="100"/>
        <w:ind w:right="284"/>
        <w:contextualSpacing/>
        <w:rPr>
          <w:rFonts w:ascii="Ubuntu" w:hAnsi="Ubuntu"/>
          <w:lang w:val="fr-FR"/>
        </w:rPr>
      </w:pPr>
    </w:p>
    <w:p w14:paraId="14127CAC" w14:textId="77777777" w:rsidR="00A66138" w:rsidRPr="001F6347" w:rsidRDefault="00A66138" w:rsidP="00A66138">
      <w:pPr>
        <w:spacing w:after="100"/>
        <w:ind w:right="284"/>
        <w:contextualSpacing/>
        <w:rPr>
          <w:rFonts w:ascii="Ubuntu" w:hAnsi="Ubuntu"/>
          <w:lang w:val="fr-FR"/>
        </w:rPr>
      </w:pPr>
    </w:p>
    <w:p w14:paraId="24458716" w14:textId="77777777" w:rsidR="00A66138" w:rsidRPr="001F6347" w:rsidRDefault="00A66138" w:rsidP="00A66138">
      <w:pPr>
        <w:spacing w:after="100"/>
        <w:ind w:right="284"/>
        <w:contextualSpacing/>
        <w:rPr>
          <w:rFonts w:ascii="Ubuntu" w:hAnsi="Ubuntu"/>
          <w:lang w:val="fr-FR"/>
        </w:rPr>
      </w:pPr>
    </w:p>
    <w:p w14:paraId="1A5C1E1A" w14:textId="77777777"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ab/>
      </w:r>
      <w:r w:rsidRPr="001F6347">
        <w:rPr>
          <w:rFonts w:ascii="Ubuntu" w:hAnsi="Ubuntu"/>
          <w:lang w:val="fr-FR" w:eastAsia="fr-FR"/>
        </w:rPr>
        <w:tab/>
      </w:r>
      <w:r w:rsidRPr="001F6347">
        <w:rPr>
          <w:rFonts w:ascii="Ubuntu" w:hAnsi="Ubuntu"/>
          <w:lang w:val="fr-FR" w:eastAsia="fr-FR"/>
        </w:rPr>
        <w:tab/>
      </w:r>
      <w:r w:rsidRPr="001F6347">
        <w:rPr>
          <w:rFonts w:ascii="Ubuntu" w:hAnsi="Ubuntu"/>
          <w:lang w:val="fr-FR" w:eastAsia="fr-FR"/>
        </w:rPr>
        <w:tab/>
        <w:t>La 1 STOP SMART SOLUTION</w:t>
      </w:r>
      <w:r w:rsidRPr="001F6347">
        <w:rPr>
          <w:lang w:val="fr-FR" w:eastAsia="fr-FR"/>
        </w:rPr>
        <w:br/>
      </w:r>
    </w:p>
    <w:p w14:paraId="5AFB8D62" w14:textId="77777777" w:rsidR="00A66138" w:rsidRPr="001F6347" w:rsidRDefault="00A66138" w:rsidP="00A66138">
      <w:pPr>
        <w:spacing w:after="100"/>
        <w:ind w:right="284"/>
        <w:contextualSpacing/>
        <w:rPr>
          <w:rFonts w:ascii="Ubuntu" w:hAnsi="Ubuntu"/>
          <w:lang w:val="fr-FR"/>
        </w:rPr>
      </w:pPr>
    </w:p>
    <w:p w14:paraId="7F6BBC71" w14:textId="77777777" w:rsidR="00A66138" w:rsidRPr="001F6347" w:rsidRDefault="00A66138" w:rsidP="00A66138">
      <w:pPr>
        <w:tabs>
          <w:tab w:val="left" w:pos="4896"/>
        </w:tabs>
        <w:spacing w:after="100"/>
        <w:ind w:right="284"/>
        <w:contextualSpacing/>
        <w:rPr>
          <w:rFonts w:ascii="Ubuntu" w:hAnsi="Ubuntu"/>
          <w:lang w:val="fr-FR"/>
        </w:rPr>
      </w:pPr>
      <w:r w:rsidRPr="001F6347">
        <w:rPr>
          <w:rFonts w:ascii="Ubuntu" w:hAnsi="Ubuntu"/>
          <w:lang w:val="fr-FR" w:eastAsia="fr-FR"/>
        </w:rPr>
        <w:tab/>
      </w:r>
    </w:p>
    <w:p w14:paraId="63294511" w14:textId="58A341B6" w:rsidR="00A66138" w:rsidRDefault="00A66138" w:rsidP="00A66138">
      <w:pPr>
        <w:spacing w:after="100"/>
        <w:ind w:right="284"/>
        <w:contextualSpacing/>
        <w:rPr>
          <w:rFonts w:ascii="Ubuntu" w:hAnsi="Ubuntu"/>
          <w:lang w:val="fr-FR" w:eastAsia="fr-FR"/>
        </w:rPr>
      </w:pPr>
      <w:r w:rsidRPr="001F6347">
        <w:rPr>
          <w:rFonts w:ascii="Ubuntu" w:hAnsi="Ubuntu"/>
          <w:lang w:val="fr-FR" w:eastAsia="fr-FR"/>
        </w:rPr>
        <w:t>Pour la première fois en Europe, les visiteurs découvrent la nouvelle machine de sérigraphie d</w:t>
      </w:r>
      <w:r w:rsidRPr="001F6347">
        <w:rPr>
          <w:rFonts w:ascii="Ubuntu" w:hAnsi="Ubuntu" w:cs="Ubuntu"/>
          <w:cs/>
          <w:lang w:val="fr-FR" w:eastAsia="fr-FR"/>
        </w:rPr>
        <w:t>’</w:t>
      </w:r>
      <w:r w:rsidRPr="001F6347">
        <w:rPr>
          <w:rFonts w:ascii="Ubuntu" w:hAnsi="Ubuntu"/>
          <w:lang w:val="fr-FR" w:eastAsia="fr-FR"/>
        </w:rPr>
        <w:t>entrée de gamme</w:t>
      </w:r>
      <w:r w:rsidR="001F6347">
        <w:rPr>
          <w:rFonts w:ascii="Ubuntu" w:hAnsi="Ubuntu"/>
          <w:lang w:val="fr-FR" w:eastAsia="fr-FR"/>
        </w:rPr>
        <w:t> </w:t>
      </w:r>
      <w:r w:rsidRPr="001F6347">
        <w:rPr>
          <w:rFonts w:ascii="Ubuntu" w:hAnsi="Ubuntu"/>
          <w:lang w:val="fr-FR" w:eastAsia="fr-FR"/>
        </w:rPr>
        <w:t xml:space="preserve">YRP10e de Yamaha, lancée en 2025. Son intérêt </w:t>
      </w:r>
      <w:r w:rsidRPr="001F6347">
        <w:rPr>
          <w:rFonts w:ascii="Ubuntu" w:hAnsi="Ubuntu"/>
          <w:lang w:val="fr-FR" w:eastAsia="fr-FR"/>
        </w:rPr>
        <w:lastRenderedPageBreak/>
        <w:t>est tout trouvé, car l</w:t>
      </w:r>
      <w:r w:rsidRPr="001F6347">
        <w:rPr>
          <w:rFonts w:ascii="Ubuntu" w:hAnsi="Ubuntu" w:cs="Ubuntu"/>
          <w:cs/>
          <w:lang w:val="fr-FR" w:eastAsia="fr-FR"/>
        </w:rPr>
        <w:t>’</w:t>
      </w:r>
      <w:r w:rsidRPr="001F6347">
        <w:rPr>
          <w:rFonts w:ascii="Ubuntu" w:hAnsi="Ubuntu"/>
          <w:lang w:val="fr-FR" w:eastAsia="fr-FR"/>
        </w:rPr>
        <w:t xml:space="preserve">YRP10e </w:t>
      </w:r>
      <w:r w:rsidR="00842403" w:rsidRPr="001F6347">
        <w:rPr>
          <w:rFonts w:ascii="Ubuntu" w:hAnsi="Ubuntu"/>
          <w:lang w:val="fr-FR" w:eastAsia="fr-FR"/>
        </w:rPr>
        <w:t>reprend</w:t>
      </w:r>
      <w:r w:rsidRPr="001F6347">
        <w:rPr>
          <w:rFonts w:ascii="Ubuntu" w:hAnsi="Ubuntu"/>
          <w:lang w:val="fr-FR" w:eastAsia="fr-FR"/>
        </w:rPr>
        <w:t xml:space="preserve"> la vitesse, la précision et les fonctionnalités avancées du marché haut de gamme, comme le contrôle de la pression de sérigraphie, le changement de pochoir en une seule touche, l</w:t>
      </w:r>
      <w:r w:rsidRPr="001F6347">
        <w:rPr>
          <w:rFonts w:ascii="Ubuntu" w:hAnsi="Ubuntu" w:cs="Ubuntu"/>
          <w:cs/>
          <w:lang w:val="fr-FR" w:eastAsia="fr-FR"/>
        </w:rPr>
        <w:t>’</w:t>
      </w:r>
      <w:r w:rsidRPr="001F6347">
        <w:rPr>
          <w:rFonts w:ascii="Ubuntu" w:hAnsi="Ubuntu"/>
          <w:lang w:val="fr-FR" w:eastAsia="fr-FR"/>
        </w:rPr>
        <w:t xml:space="preserve">inspection haute performance et </w:t>
      </w:r>
      <w:r w:rsidR="00B63D44">
        <w:rPr>
          <w:rFonts w:ascii="Ubuntu" w:hAnsi="Ubuntu"/>
          <w:lang w:val="fr-FR" w:eastAsia="fr-FR"/>
        </w:rPr>
        <w:t>l</w:t>
      </w:r>
      <w:r w:rsidRPr="001F6347">
        <w:rPr>
          <w:rFonts w:ascii="Ubuntu" w:hAnsi="Ubuntu"/>
          <w:lang w:val="fr-FR" w:eastAsia="fr-FR"/>
        </w:rPr>
        <w:t>a détection de la quantité de pâte restante.</w:t>
      </w:r>
    </w:p>
    <w:p w14:paraId="68E41247" w14:textId="77777777" w:rsidR="005A0B0D" w:rsidRPr="001F6347" w:rsidRDefault="005A0B0D" w:rsidP="00A66138">
      <w:pPr>
        <w:spacing w:after="100"/>
        <w:ind w:right="284"/>
        <w:contextualSpacing/>
        <w:rPr>
          <w:rFonts w:ascii="Ubuntu" w:hAnsi="Ubuntu"/>
          <w:lang w:val="fr-FR"/>
        </w:rPr>
      </w:pPr>
    </w:p>
    <w:p w14:paraId="414B8D7E" w14:textId="6450BCD1"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L</w:t>
      </w:r>
      <w:r w:rsidRPr="001F6347">
        <w:rPr>
          <w:rFonts w:ascii="Ubuntu" w:hAnsi="Ubuntu" w:cs="Ubuntu"/>
          <w:cs/>
          <w:lang w:val="fr-FR" w:eastAsia="fr-FR"/>
        </w:rPr>
        <w:t>’</w:t>
      </w:r>
      <w:r w:rsidRPr="001F6347">
        <w:rPr>
          <w:rFonts w:ascii="Ubuntu" w:hAnsi="Ubuntu"/>
          <w:lang w:val="fr-FR" w:eastAsia="fr-FR"/>
        </w:rPr>
        <w:t>accent sera également mis sur les activités de fin de ligne</w:t>
      </w:r>
      <w:r w:rsidR="00842403" w:rsidRPr="001F6347">
        <w:rPr>
          <w:rFonts w:ascii="Ubuntu" w:hAnsi="Ubuntu"/>
          <w:lang w:val="fr-FR" w:eastAsia="fr-FR"/>
        </w:rPr>
        <w:t>,</w:t>
      </w:r>
      <w:r w:rsidRPr="001F6347">
        <w:rPr>
          <w:rFonts w:ascii="Ubuntu" w:hAnsi="Ubuntu"/>
          <w:lang w:val="fr-FR" w:eastAsia="fr-FR"/>
        </w:rPr>
        <w:t xml:space="preserve"> avec notamment la nouvelle tête de report LM, capable de placer des composants jusqu</w:t>
      </w:r>
      <w:r w:rsidRPr="001F6347">
        <w:rPr>
          <w:rFonts w:ascii="Ubuntu" w:hAnsi="Ubuntu" w:cs="Ubuntu"/>
          <w:cs/>
          <w:lang w:val="fr-FR" w:eastAsia="fr-FR"/>
        </w:rPr>
        <w:t>’</w:t>
      </w:r>
      <w:r w:rsidRPr="001F6347">
        <w:rPr>
          <w:rFonts w:ascii="Ubuntu" w:hAnsi="Ubuntu"/>
          <w:lang w:val="fr-FR" w:eastAsia="fr-FR"/>
        </w:rPr>
        <w:t>à 90 mm x 139 mm et les nouveaux chargeurs standards de Yamaha pour les composants de forme irrégulière. Ces progrès techniques aident les fabricants à surmonter rapidement les défis d</w:t>
      </w:r>
      <w:r w:rsidRPr="001F6347">
        <w:rPr>
          <w:rFonts w:ascii="Ubuntu" w:hAnsi="Ubuntu" w:cs="Ubuntu"/>
          <w:cs/>
          <w:lang w:val="fr-FR" w:eastAsia="fr-FR"/>
        </w:rPr>
        <w:t>’</w:t>
      </w:r>
      <w:r w:rsidRPr="001F6347">
        <w:rPr>
          <w:rFonts w:ascii="Ubuntu" w:hAnsi="Ubuntu"/>
          <w:lang w:val="fr-FR" w:eastAsia="fr-FR"/>
        </w:rPr>
        <w:t>assemblage engendrés par les récents boîtiers de circuits imprimés BTC et les plus gros connecteurs hors-carte, de plus en plus utilisés dans les systèmes automobiles et l</w:t>
      </w:r>
      <w:r w:rsidRPr="001F6347">
        <w:rPr>
          <w:rFonts w:ascii="Ubuntu" w:hAnsi="Ubuntu" w:cs="Ubuntu"/>
          <w:cs/>
          <w:lang w:val="fr-FR" w:eastAsia="fr-FR"/>
        </w:rPr>
        <w:t>’</w:t>
      </w:r>
      <w:r w:rsidRPr="001F6347">
        <w:rPr>
          <w:rFonts w:ascii="Ubuntu" w:hAnsi="Ubuntu"/>
          <w:lang w:val="fr-FR" w:eastAsia="fr-FR"/>
        </w:rPr>
        <w:t>infrastructure de communication. La tête LM comporte des pinces et des buses à vide interchangeables pour les boîtiers standards, d</w:t>
      </w:r>
      <w:r w:rsidRPr="001F6347">
        <w:rPr>
          <w:rFonts w:ascii="Ubuntu" w:hAnsi="Ubuntu" w:cs="Ubuntu"/>
          <w:cs/>
          <w:lang w:val="fr-FR" w:eastAsia="fr-FR"/>
        </w:rPr>
        <w:t>’</w:t>
      </w:r>
      <w:r w:rsidRPr="001F6347">
        <w:rPr>
          <w:rFonts w:ascii="Ubuntu" w:hAnsi="Ubuntu"/>
          <w:lang w:val="fr-FR" w:eastAsia="fr-FR"/>
        </w:rPr>
        <w:t>où un moindre recours à des composants spécialement adaptés, tandis que les nouveaux chargeurs peuvent être déployés rapidement et facilement sans avoir à être personnalisés.</w:t>
      </w:r>
    </w:p>
    <w:p w14:paraId="0A7FFF55" w14:textId="77777777" w:rsidR="00A66138" w:rsidRPr="001F6347" w:rsidRDefault="00A66138" w:rsidP="00A66138">
      <w:pPr>
        <w:spacing w:after="100"/>
        <w:ind w:right="284"/>
        <w:contextualSpacing/>
        <w:rPr>
          <w:rFonts w:ascii="Ubuntu" w:hAnsi="Ubuntu"/>
          <w:lang w:val="fr-FR"/>
        </w:rPr>
      </w:pPr>
    </w:p>
    <w:p w14:paraId="6B730A36" w14:textId="222E9812"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Les visiteurs peuvent également assister à une présentation originale, qui associe un nouveau prototype de machine de report à des robots mobiles autonomes dans le but d</w:t>
      </w:r>
      <w:r w:rsidRPr="001F6347">
        <w:rPr>
          <w:rFonts w:ascii="Ubuntu" w:hAnsi="Ubuntu" w:cs="Ubuntu"/>
          <w:cs/>
          <w:lang w:val="fr-FR" w:eastAsia="fr-FR"/>
        </w:rPr>
        <w:t>’</w:t>
      </w:r>
      <w:r w:rsidRPr="001F6347">
        <w:rPr>
          <w:rFonts w:ascii="Ubuntu" w:hAnsi="Ubuntu"/>
          <w:lang w:val="fr-FR" w:eastAsia="fr-FR"/>
        </w:rPr>
        <w:t>accroître le soutien à la fabrication. Connectés aux systèmes de l</w:t>
      </w:r>
      <w:r w:rsidRPr="001F6347">
        <w:rPr>
          <w:rFonts w:ascii="Ubuntu" w:hAnsi="Ubuntu" w:cs="Ubuntu"/>
          <w:cs/>
          <w:lang w:val="fr-FR" w:eastAsia="fr-FR"/>
        </w:rPr>
        <w:t>’</w:t>
      </w:r>
      <w:r w:rsidRPr="001F6347">
        <w:rPr>
          <w:rFonts w:ascii="Ubuntu" w:hAnsi="Ubuntu"/>
          <w:lang w:val="fr-FR" w:eastAsia="fr-FR"/>
        </w:rPr>
        <w:t xml:space="preserve">usine intelligente, les robots peuvent travailler </w:t>
      </w:r>
      <w:r w:rsidR="001F6347">
        <w:rPr>
          <w:rFonts w:ascii="Ubuntu" w:hAnsi="Ubuntu"/>
          <w:lang w:val="fr-FR" w:eastAsia="fr-FR"/>
        </w:rPr>
        <w:t>avantageusement</w:t>
      </w:r>
      <w:r w:rsidRPr="001F6347">
        <w:rPr>
          <w:rFonts w:ascii="Ubuntu" w:hAnsi="Ubuntu"/>
          <w:lang w:val="fr-FR" w:eastAsia="fr-FR"/>
        </w:rPr>
        <w:t xml:space="preserve"> avec la machine de report hautement automatisée de façon à apporter constamment les composants et matériaux au bon endroit et au </w:t>
      </w:r>
      <w:r w:rsidR="00842403" w:rsidRPr="001F6347">
        <w:rPr>
          <w:rFonts w:ascii="Ubuntu" w:hAnsi="Ubuntu"/>
          <w:lang w:val="fr-FR" w:eastAsia="fr-FR"/>
        </w:rPr>
        <w:t xml:space="preserve">bon </w:t>
      </w:r>
      <w:r w:rsidRPr="001F6347">
        <w:rPr>
          <w:rFonts w:ascii="Ubuntu" w:hAnsi="Ubuntu"/>
          <w:lang w:val="fr-FR" w:eastAsia="fr-FR"/>
        </w:rPr>
        <w:t>moment, pour une efficacité maximale.</w:t>
      </w:r>
    </w:p>
    <w:p w14:paraId="375BAB82" w14:textId="77777777" w:rsidR="00A66138" w:rsidRPr="001F6347" w:rsidRDefault="00A66138" w:rsidP="00A66138">
      <w:pPr>
        <w:spacing w:after="100"/>
        <w:ind w:right="284"/>
        <w:contextualSpacing/>
        <w:rPr>
          <w:rFonts w:ascii="Ubuntu" w:hAnsi="Ubuntu"/>
          <w:lang w:val="fr-FR"/>
        </w:rPr>
      </w:pPr>
    </w:p>
    <w:p w14:paraId="52CF77A9" w14:textId="2AD21603"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 Notre stand présente des innovations qui, couplées à un personnel qualifié et à une automatisation de pointe, renforcent la qualité et la productivité », explique Shuichi Imai, directeur général des ventes pour l</w:t>
      </w:r>
      <w:r w:rsidRPr="001F6347">
        <w:rPr>
          <w:rFonts w:ascii="Ubuntu" w:hAnsi="Ubuntu" w:cs="Ubuntu"/>
          <w:cs/>
          <w:lang w:val="fr-FR" w:eastAsia="fr-FR"/>
        </w:rPr>
        <w:t>’</w:t>
      </w:r>
      <w:r w:rsidRPr="001F6347">
        <w:rPr>
          <w:rFonts w:ascii="Ubuntu" w:hAnsi="Ubuntu"/>
          <w:lang w:val="fr-FR" w:eastAsia="fr-FR"/>
        </w:rPr>
        <w:t>Europe de la section CMS de Yamaha Robotics. « Nous avons hâte d</w:t>
      </w:r>
      <w:r w:rsidRPr="001F6347">
        <w:rPr>
          <w:rFonts w:ascii="Ubuntu" w:hAnsi="Ubuntu" w:cs="Ubuntu"/>
          <w:cs/>
          <w:lang w:val="fr-FR" w:eastAsia="fr-FR"/>
        </w:rPr>
        <w:t>’</w:t>
      </w:r>
      <w:r w:rsidRPr="001F6347">
        <w:rPr>
          <w:rFonts w:ascii="Ubuntu" w:hAnsi="Ubuntu"/>
          <w:lang w:val="fr-FR" w:eastAsia="fr-FR"/>
        </w:rPr>
        <w:t xml:space="preserve">accueillir les visiteurs ainsi que nos invités </w:t>
      </w:r>
      <w:r w:rsidR="00842403" w:rsidRPr="001F6347">
        <w:rPr>
          <w:rFonts w:ascii="Ubuntu" w:hAnsi="Ubuntu"/>
          <w:lang w:val="fr-FR" w:eastAsia="fr-FR"/>
        </w:rPr>
        <w:t xml:space="preserve">sur le salon </w:t>
      </w:r>
      <w:r w:rsidRPr="001F6347">
        <w:rPr>
          <w:rFonts w:ascii="Ubuntu" w:hAnsi="Ubuntu"/>
          <w:lang w:val="fr-FR" w:eastAsia="fr-FR"/>
        </w:rPr>
        <w:t xml:space="preserve">pour leur démontrer que les dernières technologies </w:t>
      </w:r>
      <w:r w:rsidR="00B63D44">
        <w:rPr>
          <w:rFonts w:ascii="Ubuntu" w:hAnsi="Ubuntu"/>
          <w:lang w:val="fr-FR" w:eastAsia="fr-FR"/>
        </w:rPr>
        <w:t>avancées</w:t>
      </w:r>
      <w:r w:rsidRPr="001F6347">
        <w:rPr>
          <w:rFonts w:ascii="Ubuntu" w:hAnsi="Ubuntu"/>
          <w:lang w:val="fr-FR" w:eastAsia="fr-FR"/>
        </w:rPr>
        <w:t xml:space="preserve"> de Yamaha peuvent apporter une grande valeur ajoutée à toute la filière de la fabrication électronique ».</w:t>
      </w:r>
    </w:p>
    <w:p w14:paraId="7C2E7BA3" w14:textId="77777777" w:rsidR="00A66138" w:rsidRPr="001F6347" w:rsidRDefault="00A66138" w:rsidP="00A66138">
      <w:pPr>
        <w:spacing w:after="100"/>
        <w:ind w:right="284"/>
        <w:contextualSpacing/>
        <w:rPr>
          <w:rFonts w:ascii="Ubuntu" w:hAnsi="Ubuntu"/>
          <w:lang w:val="fr-FR"/>
        </w:rPr>
      </w:pPr>
    </w:p>
    <w:p w14:paraId="1E4A15FA" w14:textId="7217D363"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 xml:space="preserve">Yamaha </w:t>
      </w:r>
      <w:r w:rsidR="00B63D44">
        <w:rPr>
          <w:rFonts w:ascii="Ubuntu" w:hAnsi="Ubuntu"/>
          <w:lang w:val="fr-FR" w:eastAsia="fr-FR"/>
        </w:rPr>
        <w:t>sera présente</w:t>
      </w:r>
      <w:r w:rsidRPr="001F6347">
        <w:rPr>
          <w:rFonts w:ascii="Ubuntu" w:hAnsi="Ubuntu"/>
          <w:lang w:val="fr-FR" w:eastAsia="fr-FR"/>
        </w:rPr>
        <w:t xml:space="preserve"> sur le stand</w:t>
      </w:r>
      <w:r w:rsidR="001F6347">
        <w:rPr>
          <w:rFonts w:ascii="Ubuntu" w:hAnsi="Ubuntu"/>
          <w:lang w:val="fr-FR" w:eastAsia="fr-FR"/>
        </w:rPr>
        <w:t> </w:t>
      </w:r>
      <w:r w:rsidRPr="001F6347">
        <w:rPr>
          <w:rFonts w:ascii="Ubuntu" w:hAnsi="Ubuntu"/>
          <w:lang w:val="fr-FR" w:eastAsia="fr-FR"/>
        </w:rPr>
        <w:t>323 du Hall A3, au salon Productronica</w:t>
      </w:r>
      <w:r w:rsidR="001F6347">
        <w:rPr>
          <w:rFonts w:ascii="Ubuntu" w:hAnsi="Ubuntu"/>
          <w:lang w:val="fr-FR" w:eastAsia="fr-FR"/>
        </w:rPr>
        <w:t> </w:t>
      </w:r>
      <w:r w:rsidR="00842403" w:rsidRPr="001F6347">
        <w:rPr>
          <w:rFonts w:ascii="Ubuntu" w:hAnsi="Ubuntu"/>
          <w:lang w:val="fr-FR" w:eastAsia="fr-FR"/>
        </w:rPr>
        <w:t>2025</w:t>
      </w:r>
      <w:r w:rsidRPr="001F6347">
        <w:rPr>
          <w:rFonts w:ascii="Ubuntu" w:hAnsi="Ubuntu"/>
          <w:lang w:val="fr-FR" w:eastAsia="fr-FR"/>
        </w:rPr>
        <w:t>, organisé du 18 au 21 novembre au parc des expositions Messe München de Munich.</w:t>
      </w:r>
    </w:p>
    <w:p w14:paraId="1B39D1BE" w14:textId="77777777" w:rsidR="00A66138" w:rsidRPr="001F6347" w:rsidRDefault="00A66138" w:rsidP="00A66138">
      <w:pPr>
        <w:spacing w:after="100"/>
        <w:ind w:right="284"/>
        <w:contextualSpacing/>
        <w:rPr>
          <w:rFonts w:ascii="Ubuntu" w:hAnsi="Ubuntu"/>
          <w:lang w:val="fr-FR"/>
        </w:rPr>
      </w:pPr>
    </w:p>
    <w:p w14:paraId="1430292A" w14:textId="2ABB2A3F" w:rsidR="00A66138" w:rsidRPr="001F6347" w:rsidRDefault="00A66138" w:rsidP="00A66138">
      <w:pPr>
        <w:spacing w:after="100"/>
        <w:ind w:right="284"/>
        <w:contextualSpacing/>
        <w:rPr>
          <w:rFonts w:ascii="Ubuntu" w:hAnsi="Ubuntu"/>
          <w:lang w:val="fr-FR"/>
        </w:rPr>
      </w:pPr>
      <w:r w:rsidRPr="001F6347">
        <w:rPr>
          <w:rFonts w:ascii="Ubuntu" w:hAnsi="Ubuntu"/>
          <w:lang w:val="fr-FR" w:eastAsia="fr-FR"/>
        </w:rPr>
        <w:t>Pour plus d</w:t>
      </w:r>
      <w:r w:rsidRPr="001F6347">
        <w:rPr>
          <w:rFonts w:ascii="Ubuntu" w:hAnsi="Ubuntu" w:cs="Ubuntu"/>
          <w:cs/>
          <w:lang w:val="fr-FR" w:eastAsia="fr-FR"/>
        </w:rPr>
        <w:t>’</w:t>
      </w:r>
      <w:r w:rsidRPr="001F6347">
        <w:rPr>
          <w:rFonts w:ascii="Ubuntu" w:hAnsi="Ubuntu"/>
          <w:lang w:val="fr-FR" w:eastAsia="fr-FR"/>
        </w:rPr>
        <w:t>informations et pour obtenir votre billet gratuit pour assister à Productronica</w:t>
      </w:r>
      <w:r w:rsidR="001F6347">
        <w:rPr>
          <w:rFonts w:ascii="Ubuntu" w:hAnsi="Ubuntu"/>
          <w:lang w:val="fr-FR" w:eastAsia="fr-FR"/>
        </w:rPr>
        <w:t> </w:t>
      </w:r>
      <w:r w:rsidRPr="001F6347">
        <w:rPr>
          <w:rFonts w:ascii="Ubuntu" w:hAnsi="Ubuntu"/>
          <w:lang w:val="fr-FR" w:eastAsia="fr-FR"/>
        </w:rPr>
        <w:t>2025, rendez-vous sur le site</w:t>
      </w:r>
      <w:r w:rsidR="00842403" w:rsidRPr="001F6347">
        <w:rPr>
          <w:rFonts w:ascii="Ubuntu" w:hAnsi="Ubuntu"/>
          <w:lang w:val="fr-FR" w:eastAsia="fr-FR"/>
        </w:rPr>
        <w:t xml:space="preserve"> </w:t>
      </w:r>
      <w:hyperlink r:id="rId7" w:history="1">
        <w:r w:rsidRPr="001F6347">
          <w:rPr>
            <w:rStyle w:val="Hyperlink"/>
            <w:rFonts w:ascii="Ubuntu" w:hAnsi="Ubuntu"/>
            <w:color w:val="0000FF"/>
            <w:lang w:val="fr-FR"/>
          </w:rPr>
          <w:t>smt.yamaha-motor-robotics.eu</w:t>
        </w:r>
      </w:hyperlink>
      <w:r w:rsidRPr="001F6347">
        <w:rPr>
          <w:rFonts w:ascii="Ubuntu" w:hAnsi="Ubuntu"/>
          <w:lang w:val="fr-FR" w:eastAsia="fr-FR"/>
        </w:rPr>
        <w:t xml:space="preserve">. </w:t>
      </w:r>
    </w:p>
    <w:p w14:paraId="16A7DA25" w14:textId="77777777" w:rsidR="00A66138" w:rsidRPr="001F6347" w:rsidRDefault="00A66138" w:rsidP="00A66138">
      <w:pPr>
        <w:tabs>
          <w:tab w:val="left" w:pos="0"/>
          <w:tab w:val="left" w:pos="9065"/>
        </w:tabs>
        <w:rPr>
          <w:rFonts w:ascii="Arial" w:hAnsi="Arial"/>
          <w:lang w:val="fr-FR"/>
        </w:rPr>
      </w:pPr>
    </w:p>
    <w:p w14:paraId="40688586" w14:textId="77777777" w:rsidR="00A66138" w:rsidRPr="001F6347" w:rsidRDefault="00A66138" w:rsidP="00A66138">
      <w:pPr>
        <w:tabs>
          <w:tab w:val="left" w:pos="9065"/>
        </w:tabs>
        <w:rPr>
          <w:rFonts w:ascii="Arial" w:hAnsi="Arial"/>
          <w:lang w:val="fr-FR"/>
        </w:rPr>
      </w:pPr>
    </w:p>
    <w:p w14:paraId="04D7357B" w14:textId="77777777" w:rsidR="00A66138" w:rsidRPr="001F6347" w:rsidRDefault="00A66138" w:rsidP="00A66138">
      <w:pPr>
        <w:tabs>
          <w:tab w:val="left" w:pos="9065"/>
        </w:tabs>
        <w:rPr>
          <w:rFonts w:ascii="Arial" w:hAnsi="Arial"/>
          <w:lang w:val="fr-FR"/>
        </w:rPr>
      </w:pPr>
    </w:p>
    <w:p w14:paraId="4F2B7451" w14:textId="77777777" w:rsidR="00A66138" w:rsidRPr="001F6347" w:rsidRDefault="00A66138" w:rsidP="00A66138">
      <w:pPr>
        <w:tabs>
          <w:tab w:val="left" w:pos="9065"/>
        </w:tabs>
        <w:rPr>
          <w:rFonts w:ascii="Arial" w:hAnsi="Arial"/>
          <w:lang w:val="fr-FR"/>
        </w:rPr>
      </w:pPr>
    </w:p>
    <w:p w14:paraId="511A2FF3" w14:textId="77777777" w:rsidR="00A66138" w:rsidRPr="001F6347" w:rsidRDefault="00A66138" w:rsidP="00A66138">
      <w:pPr>
        <w:pStyle w:val="Heading2"/>
        <w:tabs>
          <w:tab w:val="left" w:pos="9065"/>
        </w:tabs>
        <w:rPr>
          <w:rFonts w:ascii="Play" w:hAnsi="Play"/>
          <w:b/>
          <w:bCs/>
          <w:color w:val="000000"/>
          <w:sz w:val="24"/>
          <w:szCs w:val="24"/>
          <w:lang w:val="fr-FR"/>
        </w:rPr>
      </w:pPr>
    </w:p>
    <w:p w14:paraId="74AE6606" w14:textId="77777777" w:rsidR="00A66138" w:rsidRPr="001F6347" w:rsidRDefault="00A66138" w:rsidP="00A66138">
      <w:pPr>
        <w:rPr>
          <w:lang w:val="fr-FR"/>
        </w:rPr>
      </w:pPr>
    </w:p>
    <w:p w14:paraId="618CF1D5" w14:textId="77777777" w:rsidR="00A66138" w:rsidRPr="001F6347" w:rsidRDefault="00A66138" w:rsidP="00A66138">
      <w:pPr>
        <w:rPr>
          <w:lang w:val="fr-FR"/>
        </w:rPr>
      </w:pPr>
    </w:p>
    <w:p w14:paraId="772669BE" w14:textId="77777777" w:rsidR="00A66138" w:rsidRPr="001F6347" w:rsidRDefault="00A66138" w:rsidP="00A66138">
      <w:pPr>
        <w:pStyle w:val="Heading2"/>
        <w:tabs>
          <w:tab w:val="left" w:pos="9065"/>
        </w:tabs>
        <w:rPr>
          <w:rFonts w:ascii="Play" w:hAnsi="Play"/>
          <w:b/>
          <w:bCs/>
          <w:color w:val="000000"/>
          <w:sz w:val="24"/>
          <w:szCs w:val="24"/>
          <w:lang w:val="fr-FR"/>
        </w:rPr>
      </w:pPr>
    </w:p>
    <w:p w14:paraId="42A6874C" w14:textId="77777777" w:rsidR="00A66138" w:rsidRPr="001F6347" w:rsidRDefault="00A66138" w:rsidP="00A66138">
      <w:pPr>
        <w:pStyle w:val="Heading2"/>
        <w:tabs>
          <w:tab w:val="left" w:pos="9065"/>
        </w:tabs>
        <w:rPr>
          <w:rFonts w:ascii="Play" w:hAnsi="Play"/>
          <w:b/>
          <w:bCs/>
          <w:color w:val="000000"/>
          <w:sz w:val="24"/>
          <w:szCs w:val="24"/>
          <w:lang w:val="fr-FR"/>
        </w:rPr>
      </w:pPr>
      <w:r w:rsidRPr="001F6347">
        <w:rPr>
          <w:rFonts w:ascii="Play" w:eastAsia="MS Gothic" w:hAnsi="Play" w:cs="Times New Roman"/>
          <w:b/>
          <w:color w:val="000000"/>
          <w:sz w:val="24"/>
          <w:lang w:val="fr-FR" w:eastAsia="fr-FR"/>
        </w:rPr>
        <w:t>À propos de la section CMS de Yamaha Robotics</w:t>
      </w:r>
    </w:p>
    <w:p w14:paraId="09A157BD" w14:textId="77777777" w:rsidR="00A66138" w:rsidRPr="001F6347" w:rsidRDefault="00A66138" w:rsidP="00A66138">
      <w:pPr>
        <w:tabs>
          <w:tab w:val="left" w:pos="7920"/>
          <w:tab w:val="left" w:pos="9065"/>
        </w:tabs>
        <w:spacing w:after="100"/>
        <w:contextualSpacing/>
        <w:rPr>
          <w:lang w:val="fr-FR"/>
        </w:rPr>
      </w:pPr>
    </w:p>
    <w:p w14:paraId="0DAF9B12" w14:textId="77777777" w:rsidR="00A66138" w:rsidRPr="001F6347" w:rsidRDefault="00A66138" w:rsidP="00A66138">
      <w:pPr>
        <w:pStyle w:val="BodyText"/>
        <w:tabs>
          <w:tab w:val="left" w:pos="9065"/>
        </w:tabs>
        <w:ind w:left="0"/>
        <w:rPr>
          <w:rFonts w:ascii="Ubuntu" w:hAnsi="Ubuntu"/>
          <w:lang w:val="fr-FR"/>
        </w:rPr>
      </w:pPr>
      <w:r w:rsidRPr="001F6347">
        <w:rPr>
          <w:rFonts w:ascii="Ubuntu" w:hAnsi="Ubuntu"/>
          <w:lang w:val="fr-FR" w:eastAsia="fr-FR"/>
        </w:rPr>
        <w:t>La section CMS (montage en surface) de Yamaha, une sous-division de l</w:t>
      </w:r>
      <w:r w:rsidRPr="001F6347">
        <w:rPr>
          <w:rFonts w:ascii="Ubuntu" w:hAnsi="Ubuntu" w:cs="Ubuntu"/>
          <w:cs/>
          <w:lang w:val="fr-FR" w:eastAsia="fr-FR"/>
        </w:rPr>
        <w:t>’</w:t>
      </w:r>
      <w:r w:rsidRPr="001F6347">
        <w:rPr>
          <w:rFonts w:ascii="Ubuntu" w:hAnsi="Ubuntu"/>
          <w:lang w:val="fr-FR" w:eastAsia="fr-FR"/>
        </w:rPr>
        <w:t>unité Motor Robotics de Yamaha Motor Corporation, propose une gamme complète d</w:t>
      </w:r>
      <w:r w:rsidRPr="001F6347">
        <w:rPr>
          <w:rFonts w:ascii="Ubuntu" w:hAnsi="Ubuntu" w:cs="Ubuntu"/>
          <w:cs/>
          <w:lang w:val="fr-FR" w:eastAsia="fr-FR"/>
        </w:rPr>
        <w:t>’</w:t>
      </w:r>
      <w:r w:rsidRPr="001F6347">
        <w:rPr>
          <w:rFonts w:ascii="Ubuntu" w:hAnsi="Ubuntu"/>
          <w:lang w:val="fr-FR" w:eastAsia="fr-FR"/>
        </w:rPr>
        <w:t>équipements d</w:t>
      </w:r>
      <w:r w:rsidRPr="001F6347">
        <w:rPr>
          <w:rFonts w:ascii="Ubuntu" w:hAnsi="Ubuntu" w:cs="Ubuntu"/>
          <w:cs/>
          <w:lang w:val="fr-FR" w:eastAsia="fr-FR"/>
        </w:rPr>
        <w:t>’</w:t>
      </w:r>
      <w:r w:rsidRPr="001F6347">
        <w:rPr>
          <w:rFonts w:ascii="Ubuntu" w:hAnsi="Ubuntu"/>
          <w:lang w:val="fr-FR" w:eastAsia="fr-FR"/>
        </w:rPr>
        <w:t>assemblage électronique en ligne à grande vitesse. Cette « 1 STOP SMART SOLUTION » inclut des machines de sérigraphie, de placement de composants, d</w:t>
      </w:r>
      <w:r w:rsidRPr="001F6347">
        <w:rPr>
          <w:rFonts w:ascii="Ubuntu" w:hAnsi="Ubuntu" w:cs="Ubuntu"/>
          <w:cs/>
          <w:lang w:val="fr-FR" w:eastAsia="fr-FR"/>
        </w:rPr>
        <w:t>’</w:t>
      </w:r>
      <w:r w:rsidRPr="001F6347">
        <w:rPr>
          <w:rFonts w:ascii="Ubuntu" w:hAnsi="Ubuntu"/>
          <w:lang w:val="fr-FR" w:eastAsia="fr-FR"/>
        </w:rPr>
        <w:t>inspection en 3D de la pâte à braser et des cartes de circuits imprimés, de dépose et un logiciel de gestion.</w:t>
      </w:r>
    </w:p>
    <w:p w14:paraId="24DCB7DD" w14:textId="77777777" w:rsidR="00A66138" w:rsidRPr="001F6347" w:rsidRDefault="00A66138" w:rsidP="00A66138">
      <w:pPr>
        <w:pStyle w:val="BodyText"/>
        <w:tabs>
          <w:tab w:val="left" w:pos="9065"/>
        </w:tabs>
        <w:rPr>
          <w:rFonts w:ascii="Ubuntu" w:hAnsi="Ubuntu"/>
          <w:lang w:val="fr-FR"/>
        </w:rPr>
      </w:pPr>
    </w:p>
    <w:p w14:paraId="42866736" w14:textId="77777777" w:rsidR="00A66138" w:rsidRPr="001F6347" w:rsidRDefault="00A66138" w:rsidP="00A66138">
      <w:pPr>
        <w:pStyle w:val="BodyText"/>
        <w:tabs>
          <w:tab w:val="left" w:pos="9065"/>
        </w:tabs>
        <w:ind w:left="0"/>
        <w:rPr>
          <w:rFonts w:ascii="Ubuntu" w:hAnsi="Ubuntu"/>
          <w:lang w:val="fr-FR"/>
        </w:rPr>
      </w:pPr>
      <w:r w:rsidRPr="001F6347">
        <w:rPr>
          <w:rFonts w:ascii="Ubuntu" w:hAnsi="Ubuntu"/>
          <w:lang w:val="fr-FR" w:eastAsia="fr-FR"/>
        </w:rPr>
        <w:t>Ces systèmes mettent à profit le savoir-faire de Yamaha dans le secteur de la fabrication électronique et privilégient les interactions intuitives avec les opérateurs, la coordination efficace entre tous les processus en ligne et la modularité afin d</w:t>
      </w:r>
      <w:r w:rsidRPr="001F6347">
        <w:rPr>
          <w:rFonts w:ascii="Ubuntu" w:hAnsi="Ubuntu" w:cs="Ubuntu"/>
          <w:cs/>
          <w:lang w:val="fr-FR" w:eastAsia="fr-FR"/>
        </w:rPr>
        <w:t>’</w:t>
      </w:r>
      <w:r w:rsidRPr="001F6347">
        <w:rPr>
          <w:rFonts w:ascii="Ubuntu" w:hAnsi="Ubuntu"/>
          <w:lang w:val="fr-FR" w:eastAsia="fr-FR"/>
        </w:rPr>
        <w:t>aider les utilisateurs à satisfaire aux nouvelles exigences de fabrication. Les connaissances du groupe en matière de commande de servomoteurs et de reconnaissance d</w:t>
      </w:r>
      <w:r w:rsidRPr="001F6347">
        <w:rPr>
          <w:rFonts w:ascii="Ubuntu" w:hAnsi="Ubuntu" w:cs="Ubuntu"/>
          <w:cs/>
          <w:lang w:val="fr-FR" w:eastAsia="fr-FR"/>
        </w:rPr>
        <w:t>’</w:t>
      </w:r>
      <w:r w:rsidRPr="001F6347">
        <w:rPr>
          <w:rFonts w:ascii="Ubuntu" w:hAnsi="Ubuntu"/>
          <w:lang w:val="fr-FR" w:eastAsia="fr-FR"/>
        </w:rPr>
        <w:t>images pour les systèmes de vision (caméras) garantissent une précision extrême à haute vitesse.</w:t>
      </w:r>
    </w:p>
    <w:p w14:paraId="393258DC" w14:textId="77777777" w:rsidR="00A66138" w:rsidRPr="001F6347" w:rsidRDefault="00A66138" w:rsidP="00A66138">
      <w:pPr>
        <w:pStyle w:val="BodyText"/>
        <w:tabs>
          <w:tab w:val="left" w:pos="9065"/>
        </w:tabs>
        <w:rPr>
          <w:rFonts w:ascii="Ubuntu" w:hAnsi="Ubuntu"/>
          <w:lang w:val="fr-FR"/>
        </w:rPr>
      </w:pPr>
    </w:p>
    <w:p w14:paraId="5B87CC62" w14:textId="77777777" w:rsidR="00A66138" w:rsidRPr="001F6347" w:rsidRDefault="00A66138" w:rsidP="00A66138">
      <w:pPr>
        <w:pStyle w:val="BodyText"/>
        <w:tabs>
          <w:tab w:val="left" w:pos="9065"/>
        </w:tabs>
        <w:ind w:left="0"/>
        <w:rPr>
          <w:rFonts w:ascii="Ubuntu" w:hAnsi="Ubuntu"/>
          <w:lang w:val="fr-FR"/>
        </w:rPr>
      </w:pPr>
      <w:r w:rsidRPr="001F6347">
        <w:rPr>
          <w:rFonts w:ascii="Ubuntu" w:hAnsi="Ubuntu"/>
          <w:lang w:val="fr-FR" w:eastAsia="fr-FR"/>
        </w:rPr>
        <w:t>Le portefeuille de produits comprend actuellement la dernière génération d</w:t>
      </w:r>
      <w:r w:rsidRPr="001F6347">
        <w:rPr>
          <w:rFonts w:ascii="Ubuntu" w:hAnsi="Ubuntu" w:cs="Ubuntu"/>
          <w:cs/>
          <w:lang w:val="fr-FR" w:eastAsia="fr-FR"/>
        </w:rPr>
        <w:t>’</w:t>
      </w:r>
      <w:r w:rsidRPr="001F6347">
        <w:rPr>
          <w:rFonts w:ascii="Ubuntu" w:hAnsi="Ubuntu"/>
          <w:lang w:val="fr-FR" w:eastAsia="fr-FR"/>
        </w:rPr>
        <w:t>équipements YR, dotée de fonctions automatisées avancées pour la programmation, la configuration et les changements de production, et le nouveau logiciel de gestion YSUP avec sa technologie graphique de pointe et ses analyses de données intégrées.</w:t>
      </w:r>
    </w:p>
    <w:p w14:paraId="03B8AAFD" w14:textId="77777777" w:rsidR="00A66138" w:rsidRPr="001F6347" w:rsidRDefault="00A66138" w:rsidP="00A66138">
      <w:pPr>
        <w:pStyle w:val="BodyText"/>
        <w:tabs>
          <w:tab w:val="left" w:pos="9065"/>
        </w:tabs>
        <w:rPr>
          <w:rFonts w:ascii="Ubuntu" w:hAnsi="Ubuntu"/>
          <w:lang w:val="fr-FR"/>
        </w:rPr>
      </w:pPr>
    </w:p>
    <w:p w14:paraId="5E846827" w14:textId="77777777" w:rsidR="00A66138" w:rsidRPr="001F6347" w:rsidRDefault="00A66138" w:rsidP="00A66138">
      <w:pPr>
        <w:pStyle w:val="BodyText"/>
        <w:tabs>
          <w:tab w:val="left" w:pos="9065"/>
        </w:tabs>
        <w:ind w:left="0"/>
        <w:rPr>
          <w:rFonts w:ascii="Ubuntu" w:hAnsi="Ubuntu"/>
          <w:lang w:val="fr-FR"/>
        </w:rPr>
      </w:pPr>
      <w:r w:rsidRPr="001F6347">
        <w:rPr>
          <w:rFonts w:ascii="Ubuntu" w:hAnsi="Ubuntu"/>
          <w:lang w:val="fr-FR" w:eastAsia="fr-FR"/>
        </w:rPr>
        <w:t>La section CMS de Yamaha offre à ses clients et partenaires une grande efficacité opérationnelle et un accès facile à l</w:t>
      </w:r>
      <w:r w:rsidRPr="001F6347">
        <w:rPr>
          <w:rFonts w:ascii="Ubuntu" w:hAnsi="Ubuntu" w:cs="Ubuntu"/>
          <w:cs/>
          <w:lang w:val="fr-FR" w:eastAsia="fr-FR"/>
        </w:rPr>
        <w:t>’</w:t>
      </w:r>
      <w:r w:rsidRPr="001F6347">
        <w:rPr>
          <w:rFonts w:ascii="Ubuntu" w:hAnsi="Ubuntu"/>
          <w:lang w:val="fr-FR" w:eastAsia="fr-FR"/>
        </w:rPr>
        <w:t>assistance, de la conception au service après-vente, en passant par l</w:t>
      </w:r>
      <w:r w:rsidRPr="001F6347">
        <w:rPr>
          <w:rFonts w:ascii="Ubuntu" w:hAnsi="Ubuntu" w:cs="Ubuntu"/>
          <w:cs/>
          <w:lang w:val="fr-FR" w:eastAsia="fr-FR"/>
        </w:rPr>
        <w:t>’</w:t>
      </w:r>
      <w:r w:rsidRPr="001F6347">
        <w:rPr>
          <w:rFonts w:ascii="Ubuntu" w:hAnsi="Ubuntu"/>
          <w:lang w:val="fr-FR" w:eastAsia="fr-FR"/>
        </w:rPr>
        <w:t>ingénierie, la fabrication et la vente. Avec des bureaux régionaux au Japon, en Chine, en Asie du Sud-Est, en Europe et en Amérique du Nord, la présence de la société est véritablement mondiale.</w:t>
      </w:r>
    </w:p>
    <w:p w14:paraId="189C7B82" w14:textId="77777777" w:rsidR="00A66138" w:rsidRPr="001F6347" w:rsidRDefault="00A66138" w:rsidP="00A66138">
      <w:pPr>
        <w:pStyle w:val="BodyText"/>
        <w:tabs>
          <w:tab w:val="left" w:pos="9065"/>
        </w:tabs>
        <w:rPr>
          <w:rFonts w:ascii="Ubuntu" w:hAnsi="Ubuntu"/>
          <w:lang w:val="fr-FR"/>
        </w:rPr>
      </w:pPr>
    </w:p>
    <w:p w14:paraId="463AEDD0" w14:textId="77777777" w:rsidR="00A66138" w:rsidRPr="001F6347" w:rsidRDefault="00A66138" w:rsidP="00A66138">
      <w:pPr>
        <w:pStyle w:val="BodyText"/>
        <w:tabs>
          <w:tab w:val="left" w:pos="9065"/>
        </w:tabs>
        <w:ind w:left="0"/>
        <w:rPr>
          <w:rFonts w:ascii="Ubuntu" w:hAnsi="Ubuntu"/>
          <w:lang w:val="fr-FR"/>
        </w:rPr>
      </w:pPr>
      <w:hyperlink r:id="rId8" w:history="1">
        <w:r w:rsidRPr="001F6347">
          <w:rPr>
            <w:rStyle w:val="Hyperlink"/>
            <w:rFonts w:ascii="Ubuntu" w:hAnsi="Ubuntu"/>
            <w:color w:val="0000FF"/>
            <w:lang w:val="fr-FR"/>
          </w:rPr>
          <w:t>https://smt.yamaha-motor-robotics.de/</w:t>
        </w:r>
      </w:hyperlink>
    </w:p>
    <w:p w14:paraId="5DC21842" w14:textId="77777777" w:rsidR="00A66138" w:rsidRPr="001F6347" w:rsidRDefault="00A66138" w:rsidP="00A66138">
      <w:pPr>
        <w:pStyle w:val="BodyText"/>
        <w:tabs>
          <w:tab w:val="left" w:pos="9065"/>
        </w:tabs>
        <w:rPr>
          <w:rFonts w:ascii="Ubuntu" w:hAnsi="Ubuntu"/>
          <w:lang w:val="fr-FR"/>
        </w:rPr>
      </w:pPr>
    </w:p>
    <w:p w14:paraId="6C5C6A71" w14:textId="77777777" w:rsidR="006C1EF4" w:rsidRPr="001F6347" w:rsidRDefault="006C1EF4" w:rsidP="004B1BD6">
      <w:pPr>
        <w:tabs>
          <w:tab w:val="left" w:pos="7920"/>
        </w:tabs>
        <w:spacing w:after="100"/>
        <w:contextualSpacing/>
        <w:rPr>
          <w:rFonts w:ascii="Ubuntu" w:hAnsi="Ubuntu"/>
          <w:lang w:val="fr-FR"/>
        </w:rPr>
      </w:pPr>
    </w:p>
    <w:p w14:paraId="306C6078" w14:textId="77777777" w:rsidR="006C1EF4" w:rsidRPr="001F6347" w:rsidRDefault="006C1EF4" w:rsidP="004B1BD6">
      <w:pPr>
        <w:tabs>
          <w:tab w:val="left" w:pos="7920"/>
        </w:tabs>
        <w:spacing w:after="100"/>
        <w:contextualSpacing/>
        <w:rPr>
          <w:rFonts w:ascii="Ubuntu" w:hAnsi="Ubuntu"/>
          <w:lang w:val="fr-FR"/>
        </w:rPr>
      </w:pPr>
    </w:p>
    <w:p w14:paraId="48BDB954" w14:textId="77777777" w:rsidR="006C1EF4" w:rsidRPr="001F6347" w:rsidRDefault="006C1EF4" w:rsidP="004B1BD6">
      <w:pPr>
        <w:tabs>
          <w:tab w:val="left" w:pos="7920"/>
        </w:tabs>
        <w:spacing w:after="100"/>
        <w:contextualSpacing/>
        <w:rPr>
          <w:rFonts w:ascii="Ubuntu" w:hAnsi="Ubuntu" w:cs="Arial"/>
          <w:sz w:val="20"/>
          <w:szCs w:val="20"/>
          <w:lang w:val="fr-FR"/>
        </w:rPr>
      </w:pPr>
    </w:p>
    <w:p w14:paraId="317BAE46" w14:textId="77777777" w:rsidR="006C1EF4" w:rsidRPr="001F6347" w:rsidRDefault="006C1EF4" w:rsidP="004B1BD6">
      <w:pPr>
        <w:tabs>
          <w:tab w:val="left" w:pos="2270"/>
        </w:tabs>
        <w:rPr>
          <w:rFonts w:ascii="Ubuntu" w:hAnsi="Ubuntu"/>
          <w:lang w:val="fr-FR"/>
        </w:rPr>
      </w:pPr>
    </w:p>
    <w:p w14:paraId="296617C6" w14:textId="4CAAD2E8" w:rsidR="00AC1087" w:rsidRPr="001F6347" w:rsidRDefault="00AC1087" w:rsidP="004B1BD6">
      <w:pPr>
        <w:rPr>
          <w:rFonts w:ascii="Ubuntu" w:hAnsi="Ubuntu"/>
          <w:lang w:val="fr-FR"/>
        </w:rPr>
      </w:pPr>
    </w:p>
    <w:p w14:paraId="5069EF2A" w14:textId="7AFCC832" w:rsidR="003957F6" w:rsidRPr="001F6347" w:rsidRDefault="003957F6" w:rsidP="004B1BD6">
      <w:pPr>
        <w:rPr>
          <w:rFonts w:ascii="Ubuntu" w:hAnsi="Ubuntu"/>
          <w:lang w:val="fr-FR"/>
        </w:rPr>
      </w:pPr>
    </w:p>
    <w:p w14:paraId="25BEC77E" w14:textId="1AC251E2" w:rsidR="00AC1087" w:rsidRPr="001F6347" w:rsidRDefault="00AC1087" w:rsidP="004B1BD6">
      <w:pPr>
        <w:rPr>
          <w:rFonts w:ascii="Ubuntu" w:hAnsi="Ubuntu"/>
          <w:lang w:val="fr-FR"/>
        </w:rPr>
      </w:pPr>
    </w:p>
    <w:sectPr w:rsidR="00AC1087" w:rsidRPr="001F6347"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3841D" w14:textId="77777777" w:rsidR="00C070B4" w:rsidRDefault="00C070B4" w:rsidP="00962399">
      <w:r>
        <w:separator/>
      </w:r>
    </w:p>
  </w:endnote>
  <w:endnote w:type="continuationSeparator" w:id="0">
    <w:p w14:paraId="6D67B908" w14:textId="77777777" w:rsidR="00C070B4" w:rsidRDefault="00C070B4"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lay">
    <w:altName w:val="Calibri"/>
    <w:panose1 w:val="020B0000000000000000"/>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PMingLiU">
    <w:altName w:val="新細明體"/>
    <w:panose1 w:val="02010601000101010101"/>
    <w:charset w:val="88"/>
    <w:family w:val="roman"/>
    <w:pitch w:val="variable"/>
    <w:sig w:usb0="A00002FF" w:usb1="28CFFCFA" w:usb2="00000016" w:usb3="00000000" w:csb0="00100001" w:csb1="00000000"/>
  </w:font>
  <w:font w:name="Ubuntu">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41998" w14:textId="77777777" w:rsidR="00C070B4" w:rsidRDefault="00C070B4" w:rsidP="00962399">
      <w:r>
        <w:separator/>
      </w:r>
    </w:p>
  </w:footnote>
  <w:footnote w:type="continuationSeparator" w:id="0">
    <w:p w14:paraId="283C1FAE" w14:textId="77777777" w:rsidR="00C070B4" w:rsidRDefault="00C070B4"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30" w14:textId="59D92665" w:rsidR="005B0B5B" w:rsidRDefault="003957F6" w:rsidP="00AA6213">
    <w:pPr>
      <w:pStyle w:val="Header"/>
      <w:ind w:left="-284" w:hanging="992"/>
    </w:pPr>
    <w:r>
      <w:rPr>
        <w:noProof/>
      </w:rPr>
      <w:drawing>
        <wp:inline distT="0" distB="0" distL="0" distR="0" wp14:anchorId="7AA2CAAD" wp14:editId="723817D8">
          <wp:extent cx="7059600" cy="666000"/>
          <wp:effectExtent l="0" t="0" r="0" b="0"/>
          <wp:docPr id="183756215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059600" cy="66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7A0E9" w14:textId="3425CC8D" w:rsidR="005B0B5B" w:rsidRDefault="00422A3C" w:rsidP="00AA6213">
    <w:pPr>
      <w:pStyle w:val="Header"/>
      <w:ind w:left="-284" w:hanging="992"/>
    </w:pPr>
    <w:r>
      <w:rPr>
        <w:noProof/>
      </w:rPr>
      <w:drawing>
        <wp:inline distT="0" distB="0" distL="0" distR="0" wp14:anchorId="2924FC77" wp14:editId="4FB17CE4">
          <wp:extent cx="7061200" cy="664446"/>
          <wp:effectExtent l="0" t="0" r="0" b="0"/>
          <wp:docPr id="14328703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176217" cy="675269"/>
                  </a:xfrm>
                  <a:prstGeom prst="rect">
                    <a:avLst/>
                  </a:prstGeom>
                </pic:spPr>
              </pic:pic>
            </a:graphicData>
          </a:graphic>
        </wp:inline>
      </w:drawing>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214BD"/>
    <w:rsid w:val="00056388"/>
    <w:rsid w:val="00060E40"/>
    <w:rsid w:val="0009202B"/>
    <w:rsid w:val="000A5B11"/>
    <w:rsid w:val="000C0453"/>
    <w:rsid w:val="000D5F3C"/>
    <w:rsid w:val="000F47BC"/>
    <w:rsid w:val="001719CD"/>
    <w:rsid w:val="00180D9E"/>
    <w:rsid w:val="001A065F"/>
    <w:rsid w:val="001F6347"/>
    <w:rsid w:val="00247562"/>
    <w:rsid w:val="00256202"/>
    <w:rsid w:val="00294528"/>
    <w:rsid w:val="002E4900"/>
    <w:rsid w:val="00306838"/>
    <w:rsid w:val="003356EB"/>
    <w:rsid w:val="003407A2"/>
    <w:rsid w:val="00345C5C"/>
    <w:rsid w:val="00363E28"/>
    <w:rsid w:val="00380087"/>
    <w:rsid w:val="003957F6"/>
    <w:rsid w:val="003D5A5A"/>
    <w:rsid w:val="003D7A89"/>
    <w:rsid w:val="003E7314"/>
    <w:rsid w:val="00422A3C"/>
    <w:rsid w:val="004B1AEC"/>
    <w:rsid w:val="004B1BD6"/>
    <w:rsid w:val="00506247"/>
    <w:rsid w:val="005063FD"/>
    <w:rsid w:val="00577ADC"/>
    <w:rsid w:val="005A0B0D"/>
    <w:rsid w:val="005A43D1"/>
    <w:rsid w:val="005B0B5B"/>
    <w:rsid w:val="005B2EC4"/>
    <w:rsid w:val="00664860"/>
    <w:rsid w:val="00684C27"/>
    <w:rsid w:val="006A3782"/>
    <w:rsid w:val="006C1EF4"/>
    <w:rsid w:val="006D19F7"/>
    <w:rsid w:val="007077B9"/>
    <w:rsid w:val="00725135"/>
    <w:rsid w:val="00743BED"/>
    <w:rsid w:val="00766978"/>
    <w:rsid w:val="007B78FA"/>
    <w:rsid w:val="00842403"/>
    <w:rsid w:val="00857FFD"/>
    <w:rsid w:val="00875A2C"/>
    <w:rsid w:val="008D0A18"/>
    <w:rsid w:val="00962399"/>
    <w:rsid w:val="009969F9"/>
    <w:rsid w:val="00A047CE"/>
    <w:rsid w:val="00A06278"/>
    <w:rsid w:val="00A130D4"/>
    <w:rsid w:val="00A33A30"/>
    <w:rsid w:val="00A41000"/>
    <w:rsid w:val="00A46F73"/>
    <w:rsid w:val="00A66138"/>
    <w:rsid w:val="00A96983"/>
    <w:rsid w:val="00AA41C8"/>
    <w:rsid w:val="00AA6213"/>
    <w:rsid w:val="00AC1087"/>
    <w:rsid w:val="00AE6B24"/>
    <w:rsid w:val="00B073E3"/>
    <w:rsid w:val="00B63D44"/>
    <w:rsid w:val="00BB3E24"/>
    <w:rsid w:val="00BD6394"/>
    <w:rsid w:val="00BF551A"/>
    <w:rsid w:val="00C070B4"/>
    <w:rsid w:val="00CE1AAE"/>
    <w:rsid w:val="00CE1E45"/>
    <w:rsid w:val="00D766F5"/>
    <w:rsid w:val="00DD48B8"/>
    <w:rsid w:val="00E05F70"/>
    <w:rsid w:val="00E741E8"/>
    <w:rsid w:val="00E74930"/>
    <w:rsid w:val="00EA4C6E"/>
    <w:rsid w:val="00F051AD"/>
    <w:rsid w:val="00F635C6"/>
    <w:rsid w:val="00F85FB8"/>
    <w:rsid w:val="00FA2A34"/>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aliases w:val="YME Subline 1"/>
    <w:basedOn w:val="Normal"/>
    <w:next w:val="Normal"/>
    <w:link w:val="Heading1Char"/>
    <w:uiPriority w:val="9"/>
    <w:qFormat/>
    <w:rsid w:val="00743BED"/>
    <w:pPr>
      <w:keepNext/>
      <w:keepLines/>
      <w:outlineLvl w:val="0"/>
    </w:pPr>
    <w:rPr>
      <w:rFonts w:ascii="Play" w:eastAsiaTheme="majorEastAsia" w:hAnsi="Play" w:cstheme="majorBidi"/>
      <w:b/>
      <w:color w:val="CD0920"/>
      <w:sz w:val="32"/>
      <w:szCs w:val="32"/>
    </w:rPr>
  </w:style>
  <w:style w:type="paragraph" w:styleId="Heading2">
    <w:name w:val="heading 2"/>
    <w:basedOn w:val="Normal"/>
    <w:next w:val="Normal"/>
    <w:link w:val="Heading2Char"/>
    <w:uiPriority w:val="9"/>
    <w:semiHidden/>
    <w:unhideWhenUsed/>
    <w:qFormat/>
    <w:rsid w:val="00743B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aliases w:val="YME 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customStyle="1" w:styleId="Heading1Char">
    <w:name w:val="Heading 1 Char"/>
    <w:aliases w:val="YME Subline 1 Char"/>
    <w:basedOn w:val="DefaultParagraphFont"/>
    <w:link w:val="Heading1"/>
    <w:uiPriority w:val="9"/>
    <w:rsid w:val="00743BED"/>
    <w:rPr>
      <w:rFonts w:ascii="Play" w:eastAsiaTheme="majorEastAsia" w:hAnsi="Play" w:cstheme="majorBidi"/>
      <w:b/>
      <w:color w:val="CD0920"/>
      <w:sz w:val="32"/>
      <w:szCs w:val="32"/>
    </w:rPr>
  </w:style>
  <w:style w:type="character" w:customStyle="1" w:styleId="Heading2Char">
    <w:name w:val="Heading 2 Char"/>
    <w:basedOn w:val="DefaultParagraphFont"/>
    <w:link w:val="Heading2"/>
    <w:uiPriority w:val="9"/>
    <w:semiHidden/>
    <w:rsid w:val="00743BE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t.yamaha-motor-robotics.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mt.yamaha-motor-robotics.eu/"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5059</Characters>
  <Application>Microsoft Office Word</Application>
  <DocSecurity>4</DocSecurity>
  <Lines>42</Lines>
  <Paragraphs>11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LSD GmbH &amp; Co. KG</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2</cp:revision>
  <dcterms:created xsi:type="dcterms:W3CDTF">2025-07-21T12:16:00Z</dcterms:created>
  <dcterms:modified xsi:type="dcterms:W3CDTF">2025-07-21T12:16:00Z</dcterms:modified>
</cp:coreProperties>
</file>